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ABCB0" w14:textId="25EDEBF4" w:rsidR="001B5B1F" w:rsidRDefault="009935A4" w:rsidP="001B5B1F">
      <w:pPr>
        <w:keepNext/>
        <w:jc w:val="center"/>
        <w:rPr>
          <w:rFonts w:cstheme="minorHAnsi"/>
          <w:b/>
          <w:i/>
          <w:sz w:val="32"/>
          <w:lang w:val="en-GB"/>
        </w:rPr>
      </w:pPr>
      <w:r>
        <w:rPr>
          <w:rFonts w:cstheme="minorHAnsi"/>
          <w:b/>
          <w:i/>
          <w:sz w:val="32"/>
          <w:lang w:val="en-GB"/>
        </w:rPr>
        <w:t xml:space="preserve">EASPA/ASIIN </w:t>
      </w:r>
      <w:r w:rsidR="00084AEF" w:rsidRPr="008615D5">
        <w:rPr>
          <w:rFonts w:cstheme="minorHAnsi"/>
          <w:b/>
          <w:i/>
          <w:sz w:val="32"/>
          <w:lang w:val="en-GB"/>
        </w:rPr>
        <w:t>International Day of Higher Education Disciplinary Quality Assurance</w:t>
      </w:r>
    </w:p>
    <w:p w14:paraId="3F7C7020" w14:textId="77777777" w:rsidR="001B5B1F" w:rsidRDefault="001B5B1F" w:rsidP="001B5B1F">
      <w:pPr>
        <w:keepNext/>
        <w:jc w:val="center"/>
        <w:rPr>
          <w:b/>
          <w:lang w:val="en-GB"/>
        </w:rPr>
      </w:pPr>
    </w:p>
    <w:p w14:paraId="64AAEB68" w14:textId="584DE5F9" w:rsidR="00084AEF" w:rsidRDefault="00084AEF" w:rsidP="001B5B1F">
      <w:pPr>
        <w:keepNext/>
        <w:jc w:val="center"/>
        <w:rPr>
          <w:b/>
          <w:lang w:val="en-GB"/>
        </w:rPr>
      </w:pPr>
      <w:r w:rsidRPr="00151653">
        <w:rPr>
          <w:b/>
          <w:lang w:val="en-GB"/>
        </w:rPr>
        <w:t>Monday, April 8</w:t>
      </w:r>
      <w:r w:rsidRPr="00151653">
        <w:rPr>
          <w:b/>
          <w:vertAlign w:val="superscript"/>
          <w:lang w:val="en-GB"/>
        </w:rPr>
        <w:t>th</w:t>
      </w:r>
      <w:r w:rsidRPr="00151653">
        <w:rPr>
          <w:b/>
          <w:lang w:val="en-GB"/>
        </w:rPr>
        <w:t xml:space="preserve"> 2024</w:t>
      </w:r>
    </w:p>
    <w:p w14:paraId="0B5F18AA" w14:textId="77777777" w:rsidR="001B5B1F" w:rsidRDefault="001B5B1F" w:rsidP="001B5B1F">
      <w:pPr>
        <w:keepNext/>
        <w:jc w:val="center"/>
        <w:rPr>
          <w:i/>
          <w:sz w:val="20"/>
          <w:lang w:val="en-GB"/>
        </w:rPr>
      </w:pPr>
    </w:p>
    <w:p w14:paraId="181C0997" w14:textId="77777777" w:rsidR="00697C87" w:rsidRPr="00697C87" w:rsidRDefault="00697C87" w:rsidP="00697C87">
      <w:pPr>
        <w:keepNext/>
        <w:jc w:val="center"/>
        <w:rPr>
          <w:i/>
          <w:sz w:val="20"/>
          <w:lang w:val="en-GB"/>
        </w:rPr>
      </w:pPr>
      <w:r w:rsidRPr="00697C87">
        <w:rPr>
          <w:i/>
          <w:sz w:val="20"/>
          <w:lang w:val="en-GB"/>
        </w:rPr>
        <w:t>Hotel NH Düsseldorf City</w:t>
      </w:r>
    </w:p>
    <w:p w14:paraId="06A89B5C" w14:textId="77777777" w:rsidR="00697C87" w:rsidRPr="00697C87" w:rsidRDefault="00697C87" w:rsidP="00697C87">
      <w:pPr>
        <w:keepNext/>
        <w:jc w:val="center"/>
        <w:rPr>
          <w:i/>
          <w:sz w:val="20"/>
          <w:lang w:val="en-GB"/>
        </w:rPr>
      </w:pPr>
      <w:proofErr w:type="spellStart"/>
      <w:r w:rsidRPr="00697C87">
        <w:rPr>
          <w:i/>
          <w:sz w:val="20"/>
          <w:lang w:val="en-GB"/>
        </w:rPr>
        <w:t>Kölner</w:t>
      </w:r>
      <w:proofErr w:type="spellEnd"/>
      <w:r w:rsidRPr="00697C87">
        <w:rPr>
          <w:i/>
          <w:sz w:val="20"/>
          <w:lang w:val="en-GB"/>
        </w:rPr>
        <w:t xml:space="preserve"> Str. 186-188</w:t>
      </w:r>
    </w:p>
    <w:p w14:paraId="432E3DD2" w14:textId="65C1670E" w:rsidR="001B5B1F" w:rsidRDefault="00697C87" w:rsidP="00697C87">
      <w:pPr>
        <w:keepNext/>
        <w:jc w:val="center"/>
        <w:rPr>
          <w:i/>
          <w:sz w:val="20"/>
          <w:lang w:val="en-GB"/>
        </w:rPr>
      </w:pPr>
      <w:proofErr w:type="gramStart"/>
      <w:r w:rsidRPr="00697C87">
        <w:rPr>
          <w:i/>
          <w:sz w:val="20"/>
          <w:lang w:val="en-GB"/>
        </w:rPr>
        <w:t>40227</w:t>
      </w:r>
      <w:proofErr w:type="gramEnd"/>
      <w:r w:rsidRPr="00697C87">
        <w:rPr>
          <w:i/>
          <w:sz w:val="20"/>
          <w:lang w:val="en-GB"/>
        </w:rPr>
        <w:t xml:space="preserve"> Düsseldorf</w:t>
      </w:r>
    </w:p>
    <w:p w14:paraId="556D920D" w14:textId="77777777" w:rsidR="001B5B1F" w:rsidRPr="001B5B1F" w:rsidRDefault="001B5B1F" w:rsidP="001B5B1F">
      <w:pPr>
        <w:keepNext/>
        <w:jc w:val="center"/>
        <w:rPr>
          <w:i/>
          <w:sz w:val="20"/>
          <w:lang w:val="en-GB"/>
        </w:rPr>
      </w:pPr>
    </w:p>
    <w:p w14:paraId="0C15E986" w14:textId="77777777" w:rsidR="00084AEF" w:rsidRPr="009935A4" w:rsidRDefault="00084AEF" w:rsidP="00084AEF">
      <w:pPr>
        <w:ind w:left="1410" w:hanging="1410"/>
        <w:rPr>
          <w:b/>
          <w:szCs w:val="22"/>
          <w:lang w:val="en-GB"/>
        </w:rPr>
      </w:pPr>
      <w:r w:rsidRPr="009935A4">
        <w:rPr>
          <w:szCs w:val="22"/>
          <w:lang w:val="en-GB"/>
        </w:rPr>
        <w:t>11.00</w:t>
      </w:r>
      <w:r w:rsidRPr="009935A4">
        <w:rPr>
          <w:szCs w:val="22"/>
          <w:lang w:val="en-GB"/>
        </w:rPr>
        <w:tab/>
      </w:r>
      <w:r w:rsidRPr="009935A4">
        <w:rPr>
          <w:b/>
          <w:szCs w:val="22"/>
          <w:lang w:val="en-GB"/>
        </w:rPr>
        <w:tab/>
        <w:t>Introduction into the programme – EASPA, what it stands for and what it aspires to be</w:t>
      </w:r>
    </w:p>
    <w:p w14:paraId="3FAC6D02" w14:textId="77777777" w:rsidR="00084AEF" w:rsidRPr="009935A4" w:rsidRDefault="00084AEF" w:rsidP="00084AEF">
      <w:pPr>
        <w:ind w:left="1410" w:hanging="1410"/>
        <w:rPr>
          <w:szCs w:val="22"/>
          <w:lang w:val="en-GB"/>
        </w:rPr>
      </w:pPr>
      <w:r w:rsidRPr="009935A4">
        <w:rPr>
          <w:szCs w:val="22"/>
          <w:lang w:val="en-GB"/>
        </w:rPr>
        <w:tab/>
      </w:r>
      <w:r w:rsidRPr="009935A4">
        <w:rPr>
          <w:szCs w:val="22"/>
          <w:lang w:val="en-GB"/>
        </w:rPr>
        <w:tab/>
      </w:r>
      <w:proofErr w:type="spellStart"/>
      <w:r w:rsidRPr="009935A4">
        <w:rPr>
          <w:szCs w:val="22"/>
          <w:lang w:val="en-GB"/>
        </w:rPr>
        <w:t>Prof.</w:t>
      </w:r>
      <w:proofErr w:type="spellEnd"/>
      <w:r w:rsidRPr="009935A4">
        <w:rPr>
          <w:szCs w:val="22"/>
          <w:lang w:val="en-GB"/>
        </w:rPr>
        <w:t xml:space="preserve"> </w:t>
      </w:r>
      <w:proofErr w:type="spellStart"/>
      <w:r w:rsidR="004F79D3" w:rsidRPr="009935A4">
        <w:rPr>
          <w:szCs w:val="22"/>
          <w:lang w:val="en-GB"/>
        </w:rPr>
        <w:t>Dr.</w:t>
      </w:r>
      <w:proofErr w:type="spellEnd"/>
      <w:r w:rsidR="004F79D3" w:rsidRPr="009935A4">
        <w:rPr>
          <w:szCs w:val="22"/>
          <w:lang w:val="en-GB"/>
        </w:rPr>
        <w:t xml:space="preserve"> </w:t>
      </w:r>
      <w:r w:rsidRPr="009935A4">
        <w:rPr>
          <w:szCs w:val="22"/>
          <w:lang w:val="en-GB"/>
        </w:rPr>
        <w:t>Rui Costa, President of EASPA</w:t>
      </w:r>
    </w:p>
    <w:p w14:paraId="54DEA976" w14:textId="77777777" w:rsidR="007F44D0" w:rsidRPr="009935A4" w:rsidRDefault="007F44D0" w:rsidP="00084AEF">
      <w:pPr>
        <w:ind w:left="1410" w:hanging="1410"/>
        <w:rPr>
          <w:szCs w:val="22"/>
          <w:lang w:val="en-GB"/>
        </w:rPr>
      </w:pPr>
    </w:p>
    <w:p w14:paraId="7D17F57F" w14:textId="7CCAF6CA" w:rsidR="00084AEF" w:rsidRPr="009935A4" w:rsidRDefault="00151653" w:rsidP="00084AEF">
      <w:pPr>
        <w:ind w:left="1410" w:hanging="1410"/>
        <w:rPr>
          <w:szCs w:val="22"/>
          <w:lang w:val="en-GB"/>
        </w:rPr>
      </w:pPr>
      <w:r w:rsidRPr="009935A4">
        <w:rPr>
          <w:szCs w:val="22"/>
          <w:lang w:val="en-GB"/>
        </w:rPr>
        <w:t>11.20</w:t>
      </w:r>
      <w:r w:rsidR="00084AEF" w:rsidRPr="009935A4">
        <w:rPr>
          <w:szCs w:val="22"/>
          <w:lang w:val="en-GB"/>
        </w:rPr>
        <w:tab/>
      </w:r>
      <w:r w:rsidR="007F44D0" w:rsidRPr="009935A4">
        <w:rPr>
          <w:b/>
          <w:szCs w:val="22"/>
          <w:lang w:val="en-GB"/>
        </w:rPr>
        <w:t>I</w:t>
      </w:r>
      <w:r w:rsidR="00084AEF" w:rsidRPr="009935A4">
        <w:rPr>
          <w:b/>
          <w:szCs w:val="22"/>
          <w:lang w:val="en-GB"/>
        </w:rPr>
        <w:t xml:space="preserve">mportance </w:t>
      </w:r>
      <w:r w:rsidRPr="009935A4">
        <w:rPr>
          <w:b/>
          <w:szCs w:val="22"/>
          <w:lang w:val="en-GB"/>
        </w:rPr>
        <w:t xml:space="preserve">and Advantages </w:t>
      </w:r>
      <w:r w:rsidR="00084AEF" w:rsidRPr="009935A4">
        <w:rPr>
          <w:b/>
          <w:szCs w:val="22"/>
          <w:lang w:val="en-GB"/>
        </w:rPr>
        <w:t xml:space="preserve">of </w:t>
      </w:r>
      <w:r w:rsidR="007F44D0" w:rsidRPr="009935A4">
        <w:rPr>
          <w:b/>
          <w:szCs w:val="22"/>
          <w:lang w:val="en-GB"/>
        </w:rPr>
        <w:t>a D</w:t>
      </w:r>
      <w:r w:rsidR="00084AEF" w:rsidRPr="009935A4">
        <w:rPr>
          <w:b/>
          <w:szCs w:val="22"/>
          <w:lang w:val="en-GB"/>
        </w:rPr>
        <w:t>isciplin</w:t>
      </w:r>
      <w:r w:rsidR="007F44D0" w:rsidRPr="009935A4">
        <w:rPr>
          <w:b/>
          <w:szCs w:val="22"/>
          <w:lang w:val="en-GB"/>
        </w:rPr>
        <w:t>ary Approach to</w:t>
      </w:r>
      <w:r w:rsidR="00084AEF" w:rsidRPr="009935A4">
        <w:rPr>
          <w:b/>
          <w:szCs w:val="22"/>
          <w:lang w:val="en-GB"/>
        </w:rPr>
        <w:t xml:space="preserve"> Quality Assurance</w:t>
      </w:r>
      <w:r w:rsidR="007F44D0" w:rsidRPr="009935A4">
        <w:rPr>
          <w:b/>
          <w:szCs w:val="22"/>
          <w:lang w:val="en-GB"/>
        </w:rPr>
        <w:t xml:space="preserve"> in Higher Education </w:t>
      </w:r>
    </w:p>
    <w:p w14:paraId="1B31FCFA" w14:textId="49F19F6F" w:rsidR="00084AEF" w:rsidRPr="009935A4" w:rsidRDefault="00084AEF" w:rsidP="00084AEF">
      <w:pPr>
        <w:ind w:left="1410" w:hanging="1410"/>
        <w:rPr>
          <w:szCs w:val="22"/>
          <w:lang w:val="en-GB"/>
        </w:rPr>
      </w:pPr>
      <w:r w:rsidRPr="009935A4">
        <w:rPr>
          <w:szCs w:val="22"/>
          <w:lang w:val="en-GB"/>
        </w:rPr>
        <w:tab/>
      </w:r>
      <w:proofErr w:type="spellStart"/>
      <w:r w:rsidRPr="009935A4">
        <w:rPr>
          <w:szCs w:val="22"/>
          <w:lang w:val="en-GB"/>
        </w:rPr>
        <w:t>Prof.</w:t>
      </w:r>
      <w:proofErr w:type="spellEnd"/>
      <w:r w:rsidRPr="009935A4">
        <w:rPr>
          <w:szCs w:val="22"/>
          <w:lang w:val="en-GB"/>
        </w:rPr>
        <w:t xml:space="preserve"> </w:t>
      </w:r>
      <w:proofErr w:type="spellStart"/>
      <w:r w:rsidR="004F79D3" w:rsidRPr="009935A4">
        <w:rPr>
          <w:szCs w:val="22"/>
          <w:lang w:val="en-GB"/>
        </w:rPr>
        <w:t>Dr.</w:t>
      </w:r>
      <w:proofErr w:type="spellEnd"/>
      <w:r w:rsidR="004F79D3" w:rsidRPr="009935A4">
        <w:rPr>
          <w:szCs w:val="22"/>
          <w:lang w:val="en-GB"/>
        </w:rPr>
        <w:t xml:space="preserve"> </w:t>
      </w:r>
      <w:r w:rsidRPr="009935A4">
        <w:rPr>
          <w:szCs w:val="22"/>
          <w:lang w:val="en-GB"/>
        </w:rPr>
        <w:t xml:space="preserve">Klaus Kreulich, </w:t>
      </w:r>
      <w:r w:rsidR="007F44D0" w:rsidRPr="009935A4">
        <w:rPr>
          <w:szCs w:val="22"/>
          <w:lang w:val="en-GB"/>
        </w:rPr>
        <w:t xml:space="preserve">Chair of the </w:t>
      </w:r>
      <w:r w:rsidRPr="009935A4">
        <w:rPr>
          <w:szCs w:val="22"/>
          <w:lang w:val="en-GB"/>
        </w:rPr>
        <w:t>ASIIN</w:t>
      </w:r>
      <w:r w:rsidR="00323956" w:rsidRPr="009935A4">
        <w:rPr>
          <w:szCs w:val="22"/>
          <w:lang w:val="en-GB"/>
        </w:rPr>
        <w:t xml:space="preserve"> Board of D</w:t>
      </w:r>
      <w:r w:rsidR="00151653" w:rsidRPr="009935A4">
        <w:rPr>
          <w:szCs w:val="22"/>
          <w:lang w:val="en-GB"/>
        </w:rPr>
        <w:t>irectors</w:t>
      </w:r>
    </w:p>
    <w:p w14:paraId="67C2D5C4" w14:textId="77777777" w:rsidR="007F44D0" w:rsidRPr="009935A4" w:rsidRDefault="007F44D0" w:rsidP="00084AEF">
      <w:pPr>
        <w:ind w:left="1410" w:hanging="1410"/>
        <w:rPr>
          <w:szCs w:val="22"/>
          <w:lang w:val="en-GB"/>
        </w:rPr>
      </w:pPr>
    </w:p>
    <w:p w14:paraId="388F9CF7" w14:textId="2FDBD988" w:rsidR="007F44D0" w:rsidRPr="009935A4" w:rsidRDefault="00151653" w:rsidP="00084AEF">
      <w:pPr>
        <w:ind w:left="1410" w:hanging="1410"/>
        <w:rPr>
          <w:b/>
          <w:szCs w:val="22"/>
          <w:lang w:val="en-GB"/>
        </w:rPr>
      </w:pPr>
      <w:r w:rsidRPr="009935A4">
        <w:rPr>
          <w:szCs w:val="22"/>
          <w:lang w:val="en-GB"/>
        </w:rPr>
        <w:t>11.4</w:t>
      </w:r>
      <w:r w:rsidR="00084AEF" w:rsidRPr="009935A4">
        <w:rPr>
          <w:szCs w:val="22"/>
          <w:lang w:val="en-GB"/>
        </w:rPr>
        <w:t>0</w:t>
      </w:r>
      <w:r w:rsidR="00084AEF" w:rsidRPr="009935A4">
        <w:rPr>
          <w:szCs w:val="22"/>
          <w:lang w:val="en-GB"/>
        </w:rPr>
        <w:tab/>
      </w:r>
      <w:r w:rsidRPr="009935A4">
        <w:rPr>
          <w:b/>
          <w:szCs w:val="22"/>
          <w:lang w:val="en-GB"/>
        </w:rPr>
        <w:t xml:space="preserve">How </w:t>
      </w:r>
      <w:proofErr w:type="gramStart"/>
      <w:r w:rsidRPr="009935A4">
        <w:rPr>
          <w:b/>
          <w:szCs w:val="22"/>
          <w:lang w:val="en-GB"/>
        </w:rPr>
        <w:t>to best make</w:t>
      </w:r>
      <w:proofErr w:type="gramEnd"/>
      <w:r w:rsidRPr="009935A4">
        <w:rPr>
          <w:b/>
          <w:szCs w:val="22"/>
          <w:lang w:val="en-GB"/>
        </w:rPr>
        <w:t xml:space="preserve"> use of</w:t>
      </w:r>
      <w:r w:rsidR="007F44D0" w:rsidRPr="009935A4">
        <w:rPr>
          <w:b/>
          <w:szCs w:val="22"/>
          <w:lang w:val="en-GB"/>
        </w:rPr>
        <w:t xml:space="preserve"> an International </w:t>
      </w:r>
      <w:r w:rsidRPr="009935A4">
        <w:rPr>
          <w:b/>
          <w:szCs w:val="22"/>
          <w:lang w:val="en-GB"/>
        </w:rPr>
        <w:t xml:space="preserve">field-specific </w:t>
      </w:r>
      <w:r w:rsidR="007F44D0" w:rsidRPr="009935A4">
        <w:rPr>
          <w:b/>
          <w:szCs w:val="22"/>
          <w:lang w:val="en-GB"/>
        </w:rPr>
        <w:t>assurance seal in “top-up” procedures – lessons learned for EASPA and beyond</w:t>
      </w:r>
    </w:p>
    <w:p w14:paraId="225B7D39" w14:textId="77777777" w:rsidR="00D32B4E" w:rsidRPr="009935A4" w:rsidRDefault="00D32B4E" w:rsidP="00084AEF">
      <w:pPr>
        <w:ind w:left="1410" w:hanging="1410"/>
        <w:rPr>
          <w:b/>
          <w:szCs w:val="22"/>
          <w:lang w:val="en-GB"/>
        </w:rPr>
      </w:pPr>
    </w:p>
    <w:p w14:paraId="7885849F" w14:textId="6BFFAECA" w:rsidR="00084AEF" w:rsidRPr="009935A4" w:rsidRDefault="00151653" w:rsidP="007F44D0">
      <w:pPr>
        <w:ind w:left="1410" w:firstLine="6"/>
        <w:rPr>
          <w:szCs w:val="22"/>
          <w:lang w:val="en-GB"/>
        </w:rPr>
      </w:pPr>
      <w:r w:rsidRPr="009935A4">
        <w:rPr>
          <w:b/>
          <w:szCs w:val="22"/>
          <w:lang w:val="en-GB"/>
        </w:rPr>
        <w:t>The C</w:t>
      </w:r>
      <w:r w:rsidR="007F44D0" w:rsidRPr="009935A4">
        <w:rPr>
          <w:b/>
          <w:szCs w:val="22"/>
          <w:lang w:val="en-GB"/>
        </w:rPr>
        <w:t>ase of Industrial E</w:t>
      </w:r>
      <w:r w:rsidRPr="009935A4">
        <w:rPr>
          <w:b/>
          <w:szCs w:val="22"/>
          <w:lang w:val="en-GB"/>
        </w:rPr>
        <w:t>ngineering</w:t>
      </w:r>
    </w:p>
    <w:p w14:paraId="353DC03F" w14:textId="7842CCE0" w:rsidR="007F44D0" w:rsidRPr="009935A4" w:rsidRDefault="00084AEF" w:rsidP="00084AEF">
      <w:pPr>
        <w:ind w:left="1410" w:hanging="1410"/>
        <w:rPr>
          <w:szCs w:val="22"/>
          <w:lang w:val="en-US"/>
        </w:rPr>
      </w:pPr>
      <w:r w:rsidRPr="009935A4">
        <w:rPr>
          <w:szCs w:val="22"/>
          <w:lang w:val="en-GB"/>
        </w:rPr>
        <w:tab/>
      </w:r>
      <w:r w:rsidR="00B61C96" w:rsidRPr="009935A4">
        <w:rPr>
          <w:szCs w:val="22"/>
          <w:lang w:val="en-US"/>
        </w:rPr>
        <w:t>Prof. Dr. Burkhard Schmager</w:t>
      </w:r>
      <w:r w:rsidRPr="009935A4">
        <w:rPr>
          <w:szCs w:val="22"/>
          <w:lang w:val="en-US"/>
        </w:rPr>
        <w:t xml:space="preserve">, </w:t>
      </w:r>
      <w:r w:rsidR="00702583" w:rsidRPr="009935A4">
        <w:rPr>
          <w:szCs w:val="22"/>
          <w:lang w:val="en-US"/>
        </w:rPr>
        <w:t xml:space="preserve">Board of </w:t>
      </w:r>
      <w:r w:rsidR="007F44D0" w:rsidRPr="009935A4">
        <w:rPr>
          <w:szCs w:val="22"/>
          <w:lang w:val="en-US"/>
        </w:rPr>
        <w:t>the Deans Conference</w:t>
      </w:r>
      <w:r w:rsidRPr="009935A4">
        <w:rPr>
          <w:szCs w:val="22"/>
          <w:lang w:val="en-US"/>
        </w:rPr>
        <w:t xml:space="preserve"> </w:t>
      </w:r>
      <w:r w:rsidR="00151653" w:rsidRPr="009935A4">
        <w:rPr>
          <w:szCs w:val="22"/>
          <w:lang w:val="en-US"/>
        </w:rPr>
        <w:t>for Industrial Engineering</w:t>
      </w:r>
    </w:p>
    <w:p w14:paraId="1D050DBA" w14:textId="77777777" w:rsidR="007F44D0" w:rsidRPr="009935A4" w:rsidRDefault="007F44D0" w:rsidP="00084AEF">
      <w:pPr>
        <w:ind w:left="1410" w:hanging="1410"/>
        <w:rPr>
          <w:szCs w:val="22"/>
          <w:lang w:val="en-US"/>
        </w:rPr>
      </w:pPr>
    </w:p>
    <w:p w14:paraId="65EC4E11" w14:textId="6EE67F52" w:rsidR="00084AEF" w:rsidRPr="009935A4" w:rsidRDefault="00084AEF" w:rsidP="00084AEF">
      <w:pPr>
        <w:ind w:left="1410" w:hanging="1410"/>
        <w:rPr>
          <w:szCs w:val="22"/>
          <w:lang w:val="en-GB"/>
        </w:rPr>
      </w:pPr>
      <w:r w:rsidRPr="009935A4">
        <w:rPr>
          <w:szCs w:val="22"/>
          <w:lang w:val="en-GB"/>
        </w:rPr>
        <w:tab/>
      </w:r>
      <w:r w:rsidR="007F44D0" w:rsidRPr="009935A4">
        <w:rPr>
          <w:b/>
          <w:szCs w:val="22"/>
          <w:lang w:val="en-GB"/>
        </w:rPr>
        <w:t xml:space="preserve">The Case of the Food Science and </w:t>
      </w:r>
      <w:r w:rsidR="00151653" w:rsidRPr="009935A4">
        <w:rPr>
          <w:b/>
          <w:szCs w:val="22"/>
          <w:lang w:val="en-GB"/>
        </w:rPr>
        <w:t>Technology</w:t>
      </w:r>
      <w:r w:rsidR="000B59BC" w:rsidRPr="009935A4">
        <w:rPr>
          <w:b/>
          <w:szCs w:val="22"/>
          <w:lang w:val="en-GB"/>
        </w:rPr>
        <w:t xml:space="preserve"> – the International EQAS Quality Seal</w:t>
      </w:r>
    </w:p>
    <w:p w14:paraId="357BD68A" w14:textId="0F19F55A" w:rsidR="00084AEF" w:rsidRPr="009935A4" w:rsidRDefault="00084AEF" w:rsidP="00084AEF">
      <w:pPr>
        <w:ind w:left="1410" w:hanging="1410"/>
        <w:rPr>
          <w:szCs w:val="22"/>
          <w:lang w:val="en-GB"/>
        </w:rPr>
      </w:pPr>
      <w:r w:rsidRPr="009935A4">
        <w:rPr>
          <w:szCs w:val="22"/>
          <w:lang w:val="en-GB"/>
        </w:rPr>
        <w:tab/>
      </w:r>
      <w:proofErr w:type="spellStart"/>
      <w:r w:rsidRPr="009935A4">
        <w:rPr>
          <w:szCs w:val="22"/>
          <w:lang w:val="en-GB"/>
        </w:rPr>
        <w:t>Prof.</w:t>
      </w:r>
      <w:proofErr w:type="spellEnd"/>
      <w:r w:rsidRPr="009935A4">
        <w:rPr>
          <w:szCs w:val="22"/>
          <w:lang w:val="en-GB"/>
        </w:rPr>
        <w:t xml:space="preserve"> Rui Costa, President of EASPA</w:t>
      </w:r>
      <w:r w:rsidR="007F44D0" w:rsidRPr="009935A4">
        <w:rPr>
          <w:szCs w:val="22"/>
          <w:lang w:val="en-GB"/>
        </w:rPr>
        <w:t>, Secretary General ISEKI</w:t>
      </w:r>
    </w:p>
    <w:p w14:paraId="6AE24957" w14:textId="77777777" w:rsidR="007F44D0" w:rsidRPr="009935A4" w:rsidRDefault="007F44D0" w:rsidP="00084AEF">
      <w:pPr>
        <w:ind w:left="1410" w:hanging="1410"/>
        <w:rPr>
          <w:szCs w:val="22"/>
          <w:lang w:val="en-GB"/>
        </w:rPr>
      </w:pPr>
    </w:p>
    <w:p w14:paraId="06248D50" w14:textId="1F88FFF3" w:rsidR="00255D71" w:rsidRPr="009935A4" w:rsidRDefault="00553C0F" w:rsidP="00255D71">
      <w:pPr>
        <w:ind w:left="1410" w:hanging="1410"/>
        <w:rPr>
          <w:szCs w:val="22"/>
          <w:lang w:val="en-GB"/>
        </w:rPr>
      </w:pPr>
      <w:proofErr w:type="gramStart"/>
      <w:r w:rsidRPr="009935A4">
        <w:rPr>
          <w:szCs w:val="22"/>
          <w:lang w:val="en-GB"/>
        </w:rPr>
        <w:t>12</w:t>
      </w:r>
      <w:r w:rsidR="00151653" w:rsidRPr="009935A4">
        <w:rPr>
          <w:szCs w:val="22"/>
          <w:lang w:val="en-GB"/>
        </w:rPr>
        <w:t>.10</w:t>
      </w:r>
      <w:proofErr w:type="gramEnd"/>
      <w:r w:rsidR="00255D71" w:rsidRPr="009935A4">
        <w:rPr>
          <w:szCs w:val="22"/>
          <w:lang w:val="en-GB"/>
        </w:rPr>
        <w:tab/>
      </w:r>
      <w:r w:rsidR="00151653" w:rsidRPr="009935A4">
        <w:rPr>
          <w:b/>
          <w:szCs w:val="22"/>
          <w:lang w:val="en-GB"/>
        </w:rPr>
        <w:t xml:space="preserve">The European Chemistry Thematic Network Association and </w:t>
      </w:r>
      <w:r w:rsidR="00255D71" w:rsidRPr="009935A4">
        <w:rPr>
          <w:b/>
          <w:szCs w:val="22"/>
          <w:lang w:val="en-GB"/>
        </w:rPr>
        <w:t xml:space="preserve">EASPA as promoters of </w:t>
      </w:r>
      <w:r w:rsidR="007F44D0" w:rsidRPr="009935A4">
        <w:rPr>
          <w:b/>
          <w:szCs w:val="22"/>
          <w:lang w:val="en-GB"/>
        </w:rPr>
        <w:t>excellent</w:t>
      </w:r>
      <w:r w:rsidR="00255D71" w:rsidRPr="009935A4">
        <w:rPr>
          <w:b/>
          <w:szCs w:val="22"/>
          <w:lang w:val="en-GB"/>
        </w:rPr>
        <w:t xml:space="preserve"> field-specific didactics in Higher Education: the </w:t>
      </w:r>
      <w:proofErr w:type="spellStart"/>
      <w:r w:rsidR="00255D71" w:rsidRPr="009935A4">
        <w:rPr>
          <w:b/>
          <w:szCs w:val="22"/>
          <w:lang w:val="en-GB"/>
        </w:rPr>
        <w:t>Eurolecturer</w:t>
      </w:r>
      <w:proofErr w:type="spellEnd"/>
      <w:r w:rsidR="00255D71" w:rsidRPr="009935A4">
        <w:rPr>
          <w:b/>
          <w:szCs w:val="22"/>
          <w:lang w:val="en-GB"/>
        </w:rPr>
        <w:t xml:space="preserve"> Academy</w:t>
      </w:r>
      <w:r w:rsidR="004F79D3" w:rsidRPr="009935A4">
        <w:rPr>
          <w:b/>
          <w:szCs w:val="22"/>
          <w:lang w:val="en-GB"/>
        </w:rPr>
        <w:t xml:space="preserve"> as a new model</w:t>
      </w:r>
    </w:p>
    <w:p w14:paraId="434DEF88" w14:textId="77777777" w:rsidR="00255D71" w:rsidRPr="009935A4" w:rsidRDefault="00255D71" w:rsidP="00255D71">
      <w:pPr>
        <w:ind w:left="1410" w:hanging="1410"/>
        <w:rPr>
          <w:szCs w:val="22"/>
          <w:lang w:val="en-GB"/>
        </w:rPr>
      </w:pPr>
      <w:r w:rsidRPr="009935A4">
        <w:rPr>
          <w:szCs w:val="22"/>
          <w:lang w:val="en-GB"/>
        </w:rPr>
        <w:tab/>
      </w:r>
      <w:proofErr w:type="spellStart"/>
      <w:r w:rsidRPr="009935A4">
        <w:rPr>
          <w:szCs w:val="22"/>
          <w:lang w:val="en-GB"/>
        </w:rPr>
        <w:t>Dr.</w:t>
      </w:r>
      <w:proofErr w:type="spellEnd"/>
      <w:r w:rsidRPr="009935A4">
        <w:rPr>
          <w:szCs w:val="22"/>
          <w:lang w:val="en-GB"/>
        </w:rPr>
        <w:t xml:space="preserve"> </w:t>
      </w:r>
      <w:proofErr w:type="spellStart"/>
      <w:r w:rsidRPr="009935A4">
        <w:rPr>
          <w:szCs w:val="22"/>
          <w:lang w:val="en-GB"/>
        </w:rPr>
        <w:t>Ştefania</w:t>
      </w:r>
      <w:proofErr w:type="spellEnd"/>
      <w:r w:rsidRPr="009935A4">
        <w:rPr>
          <w:szCs w:val="22"/>
          <w:lang w:val="en-GB"/>
        </w:rPr>
        <w:t xml:space="preserve"> Grecea, European Chemistry Thematic Network Association (ECTN)</w:t>
      </w:r>
    </w:p>
    <w:p w14:paraId="1FEB1A76" w14:textId="77777777" w:rsidR="007F44D0" w:rsidRPr="009935A4" w:rsidRDefault="007F44D0" w:rsidP="00255D71">
      <w:pPr>
        <w:ind w:left="1410" w:hanging="1410"/>
        <w:rPr>
          <w:szCs w:val="22"/>
          <w:lang w:val="en-GB"/>
        </w:rPr>
      </w:pPr>
    </w:p>
    <w:p w14:paraId="1962E37B" w14:textId="52BE6586" w:rsidR="007F44D0" w:rsidRPr="009935A4" w:rsidRDefault="00151653" w:rsidP="007F44D0">
      <w:pPr>
        <w:ind w:left="1410" w:hanging="1410"/>
        <w:rPr>
          <w:szCs w:val="22"/>
          <w:lang w:val="en-GB"/>
        </w:rPr>
      </w:pPr>
      <w:r w:rsidRPr="009935A4">
        <w:rPr>
          <w:szCs w:val="22"/>
          <w:lang w:val="en-GB"/>
        </w:rPr>
        <w:t>12.30</w:t>
      </w:r>
      <w:r w:rsidR="007F44D0" w:rsidRPr="009935A4">
        <w:rPr>
          <w:szCs w:val="22"/>
          <w:lang w:val="en-GB"/>
        </w:rPr>
        <w:tab/>
      </w:r>
      <w:r w:rsidR="007F44D0" w:rsidRPr="009935A4">
        <w:rPr>
          <w:i/>
          <w:szCs w:val="22"/>
          <w:lang w:val="en-GB"/>
        </w:rPr>
        <w:t>Lunch break</w:t>
      </w:r>
    </w:p>
    <w:p w14:paraId="01BDAB85" w14:textId="77777777" w:rsidR="007F44D0" w:rsidRPr="009935A4" w:rsidRDefault="007F44D0" w:rsidP="00255D71">
      <w:pPr>
        <w:ind w:left="1410" w:hanging="1410"/>
        <w:rPr>
          <w:szCs w:val="22"/>
          <w:lang w:val="en-GB"/>
        </w:rPr>
      </w:pPr>
    </w:p>
    <w:p w14:paraId="6469CBE1" w14:textId="60A23E94" w:rsidR="00084AEF" w:rsidRPr="009935A4" w:rsidRDefault="00151653" w:rsidP="00084AEF">
      <w:pPr>
        <w:ind w:left="1410" w:hanging="1410"/>
        <w:rPr>
          <w:szCs w:val="22"/>
          <w:lang w:val="en-GB"/>
        </w:rPr>
      </w:pPr>
      <w:r w:rsidRPr="009935A4">
        <w:rPr>
          <w:szCs w:val="22"/>
          <w:lang w:val="en-GB"/>
        </w:rPr>
        <w:lastRenderedPageBreak/>
        <w:t>14.00</w:t>
      </w:r>
      <w:r w:rsidR="00084AEF" w:rsidRPr="009935A4">
        <w:rPr>
          <w:szCs w:val="22"/>
          <w:lang w:val="en-GB"/>
        </w:rPr>
        <w:tab/>
      </w:r>
      <w:r w:rsidR="004C3F14" w:rsidRPr="009935A4">
        <w:rPr>
          <w:b/>
          <w:szCs w:val="22"/>
          <w:lang w:val="en-GB"/>
        </w:rPr>
        <w:t>The New ASIIN Academy: Jointly Promoting Continuous Education with EASPA Members</w:t>
      </w:r>
    </w:p>
    <w:p w14:paraId="49BF6A48" w14:textId="77777777" w:rsidR="00084AEF" w:rsidRPr="009935A4" w:rsidRDefault="00084AEF" w:rsidP="00084AEF">
      <w:pPr>
        <w:ind w:left="1410" w:hanging="1410"/>
        <w:rPr>
          <w:szCs w:val="22"/>
          <w:lang w:val="en-GB"/>
        </w:rPr>
      </w:pPr>
      <w:r w:rsidRPr="009935A4">
        <w:rPr>
          <w:szCs w:val="22"/>
          <w:lang w:val="en-GB"/>
        </w:rPr>
        <w:tab/>
        <w:t>Astrid Hartmann, ASIIN Consult GmbH</w:t>
      </w:r>
    </w:p>
    <w:p w14:paraId="4F5D1A15" w14:textId="77777777" w:rsidR="00553C0F" w:rsidRPr="009935A4" w:rsidRDefault="00553C0F" w:rsidP="00084AEF">
      <w:pPr>
        <w:ind w:left="1410" w:hanging="1410"/>
        <w:rPr>
          <w:szCs w:val="22"/>
          <w:lang w:val="en-GB"/>
        </w:rPr>
      </w:pPr>
    </w:p>
    <w:p w14:paraId="41BE6DDF" w14:textId="6DEAA1D6" w:rsidR="00CB66CE" w:rsidRPr="009935A4" w:rsidRDefault="00151653" w:rsidP="00084AEF">
      <w:pPr>
        <w:ind w:left="1410" w:hanging="1410"/>
        <w:rPr>
          <w:b/>
          <w:szCs w:val="22"/>
          <w:lang w:val="en-GB"/>
        </w:rPr>
      </w:pPr>
      <w:r w:rsidRPr="009935A4">
        <w:rPr>
          <w:szCs w:val="22"/>
          <w:lang w:val="en-GB"/>
        </w:rPr>
        <w:t>14.20</w:t>
      </w:r>
      <w:r w:rsidR="00CB66CE" w:rsidRPr="009935A4">
        <w:rPr>
          <w:szCs w:val="22"/>
          <w:lang w:val="en-GB"/>
        </w:rPr>
        <w:tab/>
      </w:r>
      <w:r w:rsidR="00553C0F" w:rsidRPr="009935A4">
        <w:rPr>
          <w:b/>
          <w:szCs w:val="22"/>
          <w:lang w:val="en-GB"/>
        </w:rPr>
        <w:t>New models for “Testing Achieved Learning O</w:t>
      </w:r>
      <w:r w:rsidR="004F79D3" w:rsidRPr="009935A4">
        <w:rPr>
          <w:b/>
          <w:szCs w:val="22"/>
          <w:lang w:val="en-GB"/>
        </w:rPr>
        <w:t>utcomes</w:t>
      </w:r>
      <w:r w:rsidR="00323956" w:rsidRPr="009935A4">
        <w:rPr>
          <w:b/>
          <w:szCs w:val="22"/>
          <w:lang w:val="en-GB"/>
        </w:rPr>
        <w:t>: the case of M</w:t>
      </w:r>
      <w:r w:rsidR="00D32B4E" w:rsidRPr="009935A4">
        <w:rPr>
          <w:b/>
          <w:szCs w:val="22"/>
          <w:lang w:val="en-GB"/>
        </w:rPr>
        <w:t xml:space="preserve">edical </w:t>
      </w:r>
      <w:r w:rsidR="00323956" w:rsidRPr="009935A4">
        <w:rPr>
          <w:b/>
          <w:szCs w:val="22"/>
          <w:lang w:val="en-GB"/>
        </w:rPr>
        <w:t>E</w:t>
      </w:r>
      <w:r w:rsidR="00D32B4E" w:rsidRPr="009935A4">
        <w:rPr>
          <w:b/>
          <w:szCs w:val="22"/>
          <w:lang w:val="en-GB"/>
        </w:rPr>
        <w:t>ducation</w:t>
      </w:r>
      <w:proofErr w:type="gramStart"/>
      <w:r w:rsidR="004F79D3" w:rsidRPr="009935A4">
        <w:rPr>
          <w:b/>
          <w:szCs w:val="22"/>
          <w:lang w:val="en-GB"/>
        </w:rPr>
        <w:t xml:space="preserve">” </w:t>
      </w:r>
      <w:r w:rsidR="00CB66CE" w:rsidRPr="009935A4">
        <w:rPr>
          <w:b/>
          <w:szCs w:val="22"/>
          <w:lang w:val="en-GB"/>
        </w:rPr>
        <w:t xml:space="preserve"> (</w:t>
      </w:r>
      <w:proofErr w:type="gramEnd"/>
      <w:r w:rsidR="00CB66CE" w:rsidRPr="009935A4">
        <w:rPr>
          <w:b/>
          <w:szCs w:val="22"/>
          <w:lang w:val="en-GB"/>
        </w:rPr>
        <w:t>suggestions for &amp; by EASPA members)</w:t>
      </w:r>
    </w:p>
    <w:p w14:paraId="4189E079" w14:textId="78502656" w:rsidR="00CB66CE" w:rsidRPr="009935A4" w:rsidRDefault="00CB66CE" w:rsidP="00482456">
      <w:pPr>
        <w:ind w:left="1410" w:hanging="1410"/>
        <w:rPr>
          <w:szCs w:val="22"/>
          <w:lang w:val="en-GB"/>
        </w:rPr>
      </w:pPr>
      <w:r w:rsidRPr="009935A4">
        <w:rPr>
          <w:szCs w:val="22"/>
          <w:lang w:val="en-GB"/>
        </w:rPr>
        <w:tab/>
      </w:r>
      <w:proofErr w:type="spellStart"/>
      <w:r w:rsidR="00482456" w:rsidRPr="009935A4">
        <w:rPr>
          <w:szCs w:val="22"/>
          <w:lang w:val="en-GB"/>
        </w:rPr>
        <w:t>Prof.</w:t>
      </w:r>
      <w:proofErr w:type="spellEnd"/>
      <w:r w:rsidR="00482456" w:rsidRPr="009935A4">
        <w:rPr>
          <w:szCs w:val="22"/>
          <w:lang w:val="en-GB"/>
        </w:rPr>
        <w:t xml:space="preserve"> </w:t>
      </w:r>
      <w:proofErr w:type="spellStart"/>
      <w:r w:rsidR="00482456" w:rsidRPr="009935A4">
        <w:rPr>
          <w:szCs w:val="22"/>
          <w:lang w:val="en-GB"/>
        </w:rPr>
        <w:t>Dr.med</w:t>
      </w:r>
      <w:proofErr w:type="spellEnd"/>
      <w:r w:rsidR="00482456" w:rsidRPr="009935A4">
        <w:rPr>
          <w:szCs w:val="22"/>
          <w:lang w:val="en-GB"/>
        </w:rPr>
        <w:t>. Jana Jünger, MME Scientific Director, Institute for Communication and Assessment Research, Heidelberg</w:t>
      </w:r>
    </w:p>
    <w:p w14:paraId="61756157" w14:textId="77777777" w:rsidR="00553C0F" w:rsidRPr="009935A4" w:rsidRDefault="00553C0F" w:rsidP="00084AEF">
      <w:pPr>
        <w:ind w:left="1410" w:hanging="1410"/>
        <w:rPr>
          <w:szCs w:val="22"/>
          <w:lang w:val="en-GB"/>
        </w:rPr>
      </w:pPr>
    </w:p>
    <w:p w14:paraId="6F242935" w14:textId="06DA31FA" w:rsidR="00553C0F" w:rsidRPr="009935A4" w:rsidRDefault="00151653" w:rsidP="00553C0F">
      <w:pPr>
        <w:ind w:left="1410" w:hanging="1410"/>
        <w:rPr>
          <w:b/>
          <w:szCs w:val="22"/>
          <w:lang w:val="en-GB"/>
        </w:rPr>
      </w:pPr>
      <w:r w:rsidRPr="009935A4">
        <w:rPr>
          <w:szCs w:val="22"/>
          <w:lang w:val="en-GB"/>
        </w:rPr>
        <w:t>14.40</w:t>
      </w:r>
      <w:r w:rsidR="00CB66CE" w:rsidRPr="009935A4">
        <w:rPr>
          <w:szCs w:val="22"/>
          <w:lang w:val="en-GB"/>
        </w:rPr>
        <w:tab/>
      </w:r>
      <w:r w:rsidR="000B59BC" w:rsidRPr="009935A4">
        <w:rPr>
          <w:b/>
          <w:szCs w:val="22"/>
          <w:lang w:val="en-GB"/>
        </w:rPr>
        <w:t>What´s new in D</w:t>
      </w:r>
      <w:r w:rsidR="001B5B1F" w:rsidRPr="009935A4">
        <w:rPr>
          <w:b/>
          <w:szCs w:val="22"/>
          <w:lang w:val="en-GB"/>
        </w:rPr>
        <w:t>isciplinary Professional Quality Assurance</w:t>
      </w:r>
      <w:r w:rsidR="00553C0F" w:rsidRPr="009935A4">
        <w:rPr>
          <w:b/>
          <w:szCs w:val="22"/>
          <w:lang w:val="en-GB"/>
        </w:rPr>
        <w:t xml:space="preserve"> around the Globe</w:t>
      </w:r>
      <w:r w:rsidR="00D32B4E" w:rsidRPr="009935A4">
        <w:rPr>
          <w:b/>
          <w:szCs w:val="22"/>
          <w:lang w:val="en-GB"/>
        </w:rPr>
        <w:t>:</w:t>
      </w:r>
    </w:p>
    <w:p w14:paraId="16A862AA" w14:textId="77777777" w:rsidR="00D32B4E" w:rsidRPr="009935A4" w:rsidRDefault="00D32B4E" w:rsidP="00553C0F">
      <w:pPr>
        <w:ind w:left="1410" w:hanging="1410"/>
        <w:rPr>
          <w:b/>
          <w:szCs w:val="22"/>
          <w:lang w:val="en-GB"/>
        </w:rPr>
      </w:pPr>
    </w:p>
    <w:p w14:paraId="594DD7F4" w14:textId="77777777" w:rsidR="00553C0F" w:rsidRPr="009935A4" w:rsidRDefault="00553C0F" w:rsidP="00553C0F">
      <w:pPr>
        <w:ind w:left="1410"/>
        <w:rPr>
          <w:b/>
          <w:szCs w:val="22"/>
          <w:lang w:val="en-GB"/>
        </w:rPr>
      </w:pPr>
      <w:r w:rsidRPr="009935A4">
        <w:rPr>
          <w:b/>
          <w:szCs w:val="22"/>
          <w:lang w:val="en-GB"/>
        </w:rPr>
        <w:t>Field-specific Quality Assurance in Asia</w:t>
      </w:r>
    </w:p>
    <w:p w14:paraId="1A6295AB" w14:textId="66A70AE4" w:rsidR="00553C0F" w:rsidRPr="009935A4" w:rsidRDefault="00553C0F" w:rsidP="00553C0F">
      <w:pPr>
        <w:ind w:left="1410" w:hanging="1410"/>
        <w:rPr>
          <w:szCs w:val="22"/>
          <w:lang w:val="en-GB"/>
        </w:rPr>
      </w:pPr>
      <w:r w:rsidRPr="009935A4">
        <w:rPr>
          <w:szCs w:val="22"/>
          <w:lang w:val="en-GB"/>
        </w:rPr>
        <w:tab/>
      </w:r>
      <w:proofErr w:type="spellStart"/>
      <w:r w:rsidR="004F79D3" w:rsidRPr="009935A4">
        <w:rPr>
          <w:szCs w:val="22"/>
          <w:lang w:val="en-GB"/>
        </w:rPr>
        <w:t>Prof.</w:t>
      </w:r>
      <w:proofErr w:type="spellEnd"/>
      <w:r w:rsidR="004F79D3" w:rsidRPr="009935A4">
        <w:rPr>
          <w:szCs w:val="22"/>
          <w:lang w:val="en-GB"/>
        </w:rPr>
        <w:t xml:space="preserve"> </w:t>
      </w:r>
      <w:proofErr w:type="spellStart"/>
      <w:r w:rsidR="00323956" w:rsidRPr="009935A4">
        <w:rPr>
          <w:szCs w:val="22"/>
          <w:lang w:val="en-GB"/>
        </w:rPr>
        <w:t>Purbayanto</w:t>
      </w:r>
      <w:proofErr w:type="spellEnd"/>
      <w:r w:rsidR="00323956" w:rsidRPr="009935A4">
        <w:rPr>
          <w:szCs w:val="22"/>
          <w:lang w:val="en-GB"/>
        </w:rPr>
        <w:t xml:space="preserve">, Executive Director </w:t>
      </w:r>
      <w:r w:rsidR="004F79D3" w:rsidRPr="009935A4">
        <w:rPr>
          <w:szCs w:val="22"/>
          <w:lang w:val="en-GB"/>
        </w:rPr>
        <w:t>of the Indonesian BAN-PT/Advisor to the Indonesian Ministry</w:t>
      </w:r>
      <w:r w:rsidRPr="009935A4">
        <w:rPr>
          <w:szCs w:val="22"/>
          <w:lang w:val="en-GB"/>
        </w:rPr>
        <w:t>/</w:t>
      </w:r>
      <w:proofErr w:type="spellStart"/>
      <w:r w:rsidRPr="009935A4">
        <w:rPr>
          <w:szCs w:val="22"/>
          <w:lang w:val="en-GB"/>
        </w:rPr>
        <w:t>Lembaga</w:t>
      </w:r>
      <w:proofErr w:type="spellEnd"/>
      <w:r w:rsidRPr="009935A4">
        <w:rPr>
          <w:szCs w:val="22"/>
          <w:lang w:val="en-GB"/>
        </w:rPr>
        <w:t xml:space="preserve"> </w:t>
      </w:r>
      <w:proofErr w:type="spellStart"/>
      <w:r w:rsidRPr="009935A4">
        <w:rPr>
          <w:szCs w:val="22"/>
          <w:lang w:val="en-GB"/>
        </w:rPr>
        <w:t>Administrasi</w:t>
      </w:r>
      <w:proofErr w:type="spellEnd"/>
      <w:r w:rsidRPr="009935A4">
        <w:rPr>
          <w:szCs w:val="22"/>
          <w:lang w:val="en-GB"/>
        </w:rPr>
        <w:t xml:space="preserve"> Negara (LAN)</w:t>
      </w:r>
    </w:p>
    <w:p w14:paraId="5314756C" w14:textId="77777777" w:rsidR="00553C0F" w:rsidRPr="009935A4" w:rsidRDefault="00553C0F" w:rsidP="00084AEF">
      <w:pPr>
        <w:ind w:left="1410" w:hanging="1410"/>
        <w:rPr>
          <w:b/>
          <w:szCs w:val="22"/>
          <w:lang w:val="en-GB"/>
        </w:rPr>
      </w:pPr>
    </w:p>
    <w:p w14:paraId="52E981D5" w14:textId="4A7F9063" w:rsidR="00CB66CE" w:rsidRPr="009935A4" w:rsidRDefault="00151653" w:rsidP="00084AEF">
      <w:pPr>
        <w:ind w:left="1410" w:hanging="1410"/>
        <w:rPr>
          <w:b/>
          <w:szCs w:val="22"/>
          <w:lang w:val="en-GB"/>
        </w:rPr>
      </w:pPr>
      <w:r w:rsidRPr="009935A4">
        <w:rPr>
          <w:szCs w:val="22"/>
          <w:lang w:val="en-GB"/>
        </w:rPr>
        <w:t>15.00</w:t>
      </w:r>
      <w:r w:rsidR="00CB66CE" w:rsidRPr="009935A4">
        <w:rPr>
          <w:szCs w:val="22"/>
          <w:lang w:val="en-GB"/>
        </w:rPr>
        <w:tab/>
      </w:r>
      <w:r w:rsidR="00CB66CE" w:rsidRPr="009935A4">
        <w:rPr>
          <w:b/>
          <w:szCs w:val="22"/>
          <w:lang w:val="en-GB"/>
        </w:rPr>
        <w:t>Field-specific Quality Assurance in the United States</w:t>
      </w:r>
    </w:p>
    <w:p w14:paraId="63269ACC" w14:textId="77777777" w:rsidR="00CB66CE" w:rsidRPr="009935A4" w:rsidRDefault="00CB66CE" w:rsidP="00084AEF">
      <w:pPr>
        <w:ind w:left="1410" w:hanging="1410"/>
        <w:rPr>
          <w:szCs w:val="22"/>
          <w:lang w:val="en-GB"/>
        </w:rPr>
      </w:pPr>
      <w:r w:rsidRPr="009935A4">
        <w:rPr>
          <w:szCs w:val="22"/>
          <w:lang w:val="en-GB"/>
        </w:rPr>
        <w:tab/>
      </w:r>
      <w:r w:rsidR="00F77431" w:rsidRPr="009935A4">
        <w:rPr>
          <w:szCs w:val="22"/>
          <w:lang w:val="en-GB"/>
        </w:rPr>
        <w:t xml:space="preserve">Joseph </w:t>
      </w:r>
      <w:proofErr w:type="spellStart"/>
      <w:r w:rsidR="00F77431" w:rsidRPr="009935A4">
        <w:rPr>
          <w:szCs w:val="22"/>
          <w:lang w:val="en-GB"/>
        </w:rPr>
        <w:t>Vibert</w:t>
      </w:r>
      <w:proofErr w:type="spellEnd"/>
      <w:r w:rsidRPr="009935A4">
        <w:rPr>
          <w:szCs w:val="22"/>
          <w:lang w:val="en-GB"/>
        </w:rPr>
        <w:t xml:space="preserve">, </w:t>
      </w:r>
      <w:r w:rsidR="00F77431" w:rsidRPr="009935A4">
        <w:rPr>
          <w:szCs w:val="22"/>
          <w:lang w:val="en-GB"/>
        </w:rPr>
        <w:t xml:space="preserve">Executive </w:t>
      </w:r>
      <w:r w:rsidRPr="009935A4">
        <w:rPr>
          <w:szCs w:val="22"/>
          <w:lang w:val="en-GB"/>
        </w:rPr>
        <w:t>Director of Association of Specialized and Professional Accreditors (ASPA)</w:t>
      </w:r>
    </w:p>
    <w:p w14:paraId="5B0D7CD1" w14:textId="77777777" w:rsidR="004F79D3" w:rsidRPr="009935A4" w:rsidRDefault="004F79D3" w:rsidP="00084AEF">
      <w:pPr>
        <w:ind w:left="1410" w:hanging="1410"/>
        <w:rPr>
          <w:szCs w:val="22"/>
          <w:lang w:val="en-GB"/>
        </w:rPr>
      </w:pPr>
    </w:p>
    <w:p w14:paraId="2F7A4FAB" w14:textId="2CE71CD0" w:rsidR="004F79D3" w:rsidRPr="009935A4" w:rsidRDefault="00151653" w:rsidP="00084AEF">
      <w:pPr>
        <w:ind w:left="1410" w:hanging="1410"/>
        <w:rPr>
          <w:szCs w:val="22"/>
          <w:lang w:val="en-GB"/>
        </w:rPr>
      </w:pPr>
      <w:r w:rsidRPr="009935A4">
        <w:rPr>
          <w:szCs w:val="22"/>
          <w:lang w:val="en-GB"/>
        </w:rPr>
        <w:t>15.20</w:t>
      </w:r>
      <w:r w:rsidR="004F79D3" w:rsidRPr="009935A4">
        <w:rPr>
          <w:szCs w:val="22"/>
          <w:lang w:val="en-GB"/>
        </w:rPr>
        <w:tab/>
      </w:r>
      <w:r w:rsidR="004F79D3" w:rsidRPr="009935A4">
        <w:rPr>
          <w:i/>
          <w:szCs w:val="22"/>
          <w:lang w:val="en-GB"/>
        </w:rPr>
        <w:t>Coffee Break</w:t>
      </w:r>
    </w:p>
    <w:p w14:paraId="024F22A0" w14:textId="77777777" w:rsidR="00CB66CE" w:rsidRPr="009935A4" w:rsidRDefault="00CB66CE" w:rsidP="00553C0F">
      <w:pPr>
        <w:ind w:left="1410" w:hanging="1410"/>
        <w:rPr>
          <w:szCs w:val="22"/>
          <w:lang w:val="en-GB"/>
        </w:rPr>
      </w:pPr>
      <w:r w:rsidRPr="009935A4">
        <w:rPr>
          <w:szCs w:val="22"/>
          <w:lang w:val="en-GB"/>
        </w:rPr>
        <w:tab/>
      </w:r>
    </w:p>
    <w:p w14:paraId="30EFFCE3" w14:textId="55995C8F" w:rsidR="00CB66CE" w:rsidRPr="009935A4" w:rsidRDefault="00255D71" w:rsidP="00084AEF">
      <w:pPr>
        <w:ind w:left="1410" w:hanging="1410"/>
        <w:rPr>
          <w:szCs w:val="22"/>
          <w:lang w:val="en-GB"/>
        </w:rPr>
      </w:pPr>
      <w:r w:rsidRPr="009935A4">
        <w:rPr>
          <w:szCs w:val="22"/>
          <w:lang w:val="en-GB"/>
        </w:rPr>
        <w:t>1</w:t>
      </w:r>
      <w:r w:rsidR="00151653" w:rsidRPr="009935A4">
        <w:rPr>
          <w:szCs w:val="22"/>
          <w:lang w:val="en-GB"/>
        </w:rPr>
        <w:t>5.45</w:t>
      </w:r>
      <w:r w:rsidR="00CB66CE" w:rsidRPr="009935A4">
        <w:rPr>
          <w:szCs w:val="22"/>
          <w:lang w:val="en-GB"/>
        </w:rPr>
        <w:tab/>
      </w:r>
      <w:r w:rsidR="00CB66CE" w:rsidRPr="009935A4">
        <w:rPr>
          <w:b/>
          <w:szCs w:val="22"/>
          <w:lang w:val="en-GB"/>
        </w:rPr>
        <w:t xml:space="preserve">New initiatives </w:t>
      </w:r>
      <w:r w:rsidRPr="009935A4">
        <w:rPr>
          <w:b/>
          <w:szCs w:val="22"/>
          <w:lang w:val="en-GB"/>
        </w:rPr>
        <w:t xml:space="preserve">for field-specific Quality Assurance in Higher Education </w:t>
      </w:r>
      <w:r w:rsidR="00CB66CE" w:rsidRPr="009935A4">
        <w:rPr>
          <w:b/>
          <w:szCs w:val="22"/>
          <w:lang w:val="en-GB"/>
        </w:rPr>
        <w:t>in Africa</w:t>
      </w:r>
    </w:p>
    <w:p w14:paraId="01C5631E" w14:textId="77777777" w:rsidR="00CB66CE" w:rsidRPr="009935A4" w:rsidRDefault="00CB66CE" w:rsidP="00084AEF">
      <w:pPr>
        <w:ind w:left="1410" w:hanging="1410"/>
        <w:rPr>
          <w:szCs w:val="22"/>
          <w:lang w:val="en-GB"/>
        </w:rPr>
      </w:pPr>
      <w:r w:rsidRPr="009935A4">
        <w:rPr>
          <w:szCs w:val="22"/>
          <w:lang w:val="en-GB"/>
        </w:rPr>
        <w:tab/>
      </w:r>
      <w:r w:rsidRPr="009935A4">
        <w:rPr>
          <w:szCs w:val="22"/>
          <w:lang w:val="en-GB"/>
        </w:rPr>
        <w:tab/>
        <w:t>Speaker tbc</w:t>
      </w:r>
    </w:p>
    <w:p w14:paraId="0C78276E" w14:textId="77777777" w:rsidR="004F79D3" w:rsidRPr="009935A4" w:rsidRDefault="004F79D3" w:rsidP="00084AEF">
      <w:pPr>
        <w:ind w:left="1410" w:hanging="1410"/>
        <w:rPr>
          <w:szCs w:val="22"/>
          <w:lang w:val="en-GB"/>
        </w:rPr>
      </w:pPr>
    </w:p>
    <w:p w14:paraId="7E404C60" w14:textId="73788AAF" w:rsidR="00151653" w:rsidRPr="009935A4" w:rsidRDefault="00D32B4E" w:rsidP="00084AEF">
      <w:pPr>
        <w:ind w:left="1410" w:hanging="1410"/>
        <w:rPr>
          <w:b/>
          <w:szCs w:val="22"/>
          <w:lang w:val="en-GB"/>
        </w:rPr>
      </w:pPr>
      <w:r w:rsidRPr="009935A4">
        <w:rPr>
          <w:szCs w:val="22"/>
          <w:lang w:val="en-GB"/>
        </w:rPr>
        <w:t>16</w:t>
      </w:r>
      <w:r w:rsidR="00CB66CE" w:rsidRPr="009935A4">
        <w:rPr>
          <w:szCs w:val="22"/>
          <w:lang w:val="en-GB"/>
        </w:rPr>
        <w:t>.</w:t>
      </w:r>
      <w:r w:rsidR="00151653" w:rsidRPr="009935A4">
        <w:rPr>
          <w:szCs w:val="22"/>
          <w:lang w:val="en-GB"/>
        </w:rPr>
        <w:t>10</w:t>
      </w:r>
      <w:r w:rsidR="00CB66CE" w:rsidRPr="009935A4">
        <w:rPr>
          <w:szCs w:val="22"/>
          <w:lang w:val="en-GB"/>
        </w:rPr>
        <w:tab/>
      </w:r>
      <w:r w:rsidR="00151653" w:rsidRPr="009935A4">
        <w:rPr>
          <w:b/>
          <w:szCs w:val="22"/>
          <w:lang w:val="en-GB"/>
        </w:rPr>
        <w:t xml:space="preserve">Intervention by EASPA Members presenting new ideas in their respective </w:t>
      </w:r>
      <w:r w:rsidR="000B59BC" w:rsidRPr="009935A4">
        <w:rPr>
          <w:b/>
          <w:szCs w:val="22"/>
          <w:lang w:val="en-GB"/>
        </w:rPr>
        <w:t>European HE Quality N</w:t>
      </w:r>
      <w:r w:rsidR="00151653" w:rsidRPr="009935A4">
        <w:rPr>
          <w:b/>
          <w:szCs w:val="22"/>
          <w:lang w:val="en-GB"/>
        </w:rPr>
        <w:t>etworks</w:t>
      </w:r>
    </w:p>
    <w:p w14:paraId="4E559627" w14:textId="77777777" w:rsidR="00151653" w:rsidRPr="009935A4" w:rsidRDefault="00151653" w:rsidP="00084AEF">
      <w:pPr>
        <w:ind w:left="1410" w:hanging="1410"/>
        <w:rPr>
          <w:szCs w:val="22"/>
          <w:lang w:val="en-GB"/>
        </w:rPr>
      </w:pPr>
    </w:p>
    <w:p w14:paraId="444A0791" w14:textId="1A6EE320" w:rsidR="009935A4" w:rsidRPr="009935A4" w:rsidRDefault="00151653" w:rsidP="00084AEF">
      <w:pPr>
        <w:ind w:left="1410" w:hanging="1410"/>
        <w:rPr>
          <w:b/>
          <w:szCs w:val="22"/>
          <w:lang w:val="en-GB"/>
        </w:rPr>
      </w:pPr>
      <w:r w:rsidRPr="009935A4">
        <w:rPr>
          <w:szCs w:val="22"/>
          <w:lang w:val="en-GB"/>
        </w:rPr>
        <w:t>16.45</w:t>
      </w:r>
      <w:r w:rsidRPr="009935A4">
        <w:rPr>
          <w:szCs w:val="22"/>
          <w:lang w:val="en-GB"/>
        </w:rPr>
        <w:tab/>
      </w:r>
      <w:r w:rsidR="00CB66CE" w:rsidRPr="009935A4">
        <w:rPr>
          <w:b/>
          <w:szCs w:val="22"/>
          <w:lang w:val="en-GB"/>
        </w:rPr>
        <w:t xml:space="preserve">Closing Remarks </w:t>
      </w:r>
    </w:p>
    <w:p w14:paraId="3A887094" w14:textId="77777777" w:rsidR="009935A4" w:rsidRPr="009935A4" w:rsidRDefault="009935A4" w:rsidP="009935A4">
      <w:pPr>
        <w:ind w:left="1410"/>
        <w:rPr>
          <w:szCs w:val="22"/>
          <w:lang w:val="en-GB"/>
        </w:rPr>
      </w:pPr>
      <w:proofErr w:type="spellStart"/>
      <w:r w:rsidRPr="009935A4">
        <w:rPr>
          <w:szCs w:val="22"/>
          <w:lang w:val="en-GB"/>
        </w:rPr>
        <w:t>Dr.</w:t>
      </w:r>
      <w:proofErr w:type="spellEnd"/>
      <w:r w:rsidRPr="009935A4">
        <w:rPr>
          <w:szCs w:val="22"/>
          <w:lang w:val="en-GB"/>
        </w:rPr>
        <w:t xml:space="preserve"> Iring Wasser, Secretary General of EASPA/Managing Director of ASIIN</w:t>
      </w:r>
    </w:p>
    <w:p w14:paraId="2B0BF521" w14:textId="77777777" w:rsidR="009935A4" w:rsidRPr="009935A4" w:rsidRDefault="009935A4" w:rsidP="00084AEF">
      <w:pPr>
        <w:ind w:left="1410" w:hanging="1410"/>
        <w:rPr>
          <w:b/>
          <w:szCs w:val="22"/>
          <w:lang w:val="en-GB"/>
        </w:rPr>
      </w:pPr>
    </w:p>
    <w:p w14:paraId="788D5CE9" w14:textId="12A364AF" w:rsidR="00CB66CE" w:rsidRPr="009935A4" w:rsidRDefault="009935A4" w:rsidP="00084AEF">
      <w:pPr>
        <w:ind w:left="1410" w:hanging="1410"/>
        <w:rPr>
          <w:i/>
          <w:szCs w:val="22"/>
          <w:lang w:val="en-GB"/>
        </w:rPr>
      </w:pPr>
      <w:r w:rsidRPr="009935A4">
        <w:rPr>
          <w:szCs w:val="22"/>
          <w:lang w:val="en-GB"/>
        </w:rPr>
        <w:t>18.00</w:t>
      </w:r>
      <w:r w:rsidRPr="009935A4">
        <w:rPr>
          <w:szCs w:val="22"/>
          <w:lang w:val="en-GB"/>
        </w:rPr>
        <w:tab/>
        <w:t>Social Dinner in Düsseldorf Downtown</w:t>
      </w:r>
      <w:r w:rsidR="00637438">
        <w:rPr>
          <w:szCs w:val="22"/>
          <w:lang w:val="en-GB"/>
        </w:rPr>
        <w:t xml:space="preserve">, Restaurant “Basils”. </w:t>
      </w:r>
      <w:bookmarkStart w:id="0" w:name="_GoBack"/>
      <w:bookmarkEnd w:id="0"/>
    </w:p>
    <w:sectPr w:rsidR="00CB66CE" w:rsidRPr="009935A4" w:rsidSect="00E97A44">
      <w:headerReference w:type="even" r:id="rId6"/>
      <w:headerReference w:type="default" r:id="rId7"/>
      <w:headerReference w:type="first" r:id="rId8"/>
      <w:pgSz w:w="11906" w:h="16838"/>
      <w:pgMar w:top="2552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1C74C" w14:textId="77777777" w:rsidR="008C7570" w:rsidRDefault="008C7570" w:rsidP="00084AEF">
      <w:pPr>
        <w:spacing w:after="0" w:line="240" w:lineRule="auto"/>
      </w:pPr>
      <w:r>
        <w:separator/>
      </w:r>
    </w:p>
  </w:endnote>
  <w:endnote w:type="continuationSeparator" w:id="0">
    <w:p w14:paraId="30753E64" w14:textId="77777777" w:rsidR="008C7570" w:rsidRDefault="008C7570" w:rsidP="00084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789B0" w14:textId="77777777" w:rsidR="008C7570" w:rsidRDefault="008C7570" w:rsidP="00084AEF">
      <w:pPr>
        <w:spacing w:after="0" w:line="240" w:lineRule="auto"/>
      </w:pPr>
      <w:r>
        <w:separator/>
      </w:r>
    </w:p>
  </w:footnote>
  <w:footnote w:type="continuationSeparator" w:id="0">
    <w:p w14:paraId="05A72B26" w14:textId="77777777" w:rsidR="008C7570" w:rsidRDefault="008C7570" w:rsidP="00084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7474A" w14:textId="77777777" w:rsidR="000203ED" w:rsidRDefault="008C7570">
    <w:pPr>
      <w:pStyle w:val="Kopfzeile"/>
    </w:pPr>
    <w:r>
      <w:rPr>
        <w:noProof/>
      </w:rPr>
      <w:pict w14:anchorId="66D107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062782" o:spid="_x0000_s2050" type="#_x0000_t136" style="position:absolute;margin-left:0;margin-top:0;width:456.8pt;height:182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B644D" w14:textId="3F8F92AE" w:rsidR="00084AEF" w:rsidRDefault="00E97A44">
    <w:pPr>
      <w:pStyle w:val="Kopfzeile"/>
    </w:pPr>
    <w:r>
      <w:rPr>
        <w:rFonts w:cstheme="minorHAnsi"/>
        <w:b/>
        <w:noProof/>
        <w:sz w:val="32"/>
        <w:szCs w:val="32"/>
        <w:lang w:eastAsia="de-DE"/>
      </w:rPr>
      <w:drawing>
        <wp:anchor distT="0" distB="0" distL="114300" distR="114300" simplePos="0" relativeHeight="251659264" behindDoc="0" locked="0" layoutInCell="1" allowOverlap="1" wp14:anchorId="6B7C0BF9" wp14:editId="235742B2">
          <wp:simplePos x="0" y="0"/>
          <wp:positionH relativeFrom="column">
            <wp:posOffset>-33655</wp:posOffset>
          </wp:positionH>
          <wp:positionV relativeFrom="page">
            <wp:posOffset>675005</wp:posOffset>
          </wp:positionV>
          <wp:extent cx="2229485" cy="633730"/>
          <wp:effectExtent l="0" t="0" r="0" b="0"/>
          <wp:wrapTopAndBottom/>
          <wp:docPr id="1720231376" name="Grafik 0" descr="easpa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spa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9485" cy="633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6432" behindDoc="0" locked="0" layoutInCell="1" allowOverlap="1" wp14:anchorId="74123C5E" wp14:editId="476B7414">
          <wp:simplePos x="0" y="0"/>
          <wp:positionH relativeFrom="column">
            <wp:posOffset>5120217</wp:posOffset>
          </wp:positionH>
          <wp:positionV relativeFrom="page">
            <wp:posOffset>572770</wp:posOffset>
          </wp:positionV>
          <wp:extent cx="867600" cy="810000"/>
          <wp:effectExtent l="0" t="0" r="8890" b="9525"/>
          <wp:wrapSquare wrapText="bothSides"/>
          <wp:docPr id="192590186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600" cy="81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7570">
      <w:rPr>
        <w:noProof/>
      </w:rPr>
      <w:pict w14:anchorId="7C0BCB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062783" o:spid="_x0000_s2051" type="#_x0000_t136" style="position:absolute;margin-left:0;margin-top:0;width:456.8pt;height:182.7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BD9EB" w14:textId="77777777" w:rsidR="000203ED" w:rsidRDefault="008C7570">
    <w:pPr>
      <w:pStyle w:val="Kopfzeile"/>
    </w:pPr>
    <w:r>
      <w:rPr>
        <w:noProof/>
      </w:rPr>
      <w:pict w14:anchorId="1DA388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062781" o:spid="_x0000_s2049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AEF"/>
    <w:rsid w:val="000203ED"/>
    <w:rsid w:val="00084AEF"/>
    <w:rsid w:val="000B59BC"/>
    <w:rsid w:val="00121D67"/>
    <w:rsid w:val="00151653"/>
    <w:rsid w:val="001B5B1F"/>
    <w:rsid w:val="001C6574"/>
    <w:rsid w:val="00213BB5"/>
    <w:rsid w:val="00255D71"/>
    <w:rsid w:val="00293FC4"/>
    <w:rsid w:val="002D7671"/>
    <w:rsid w:val="00323956"/>
    <w:rsid w:val="003D7E99"/>
    <w:rsid w:val="004802C5"/>
    <w:rsid w:val="00482456"/>
    <w:rsid w:val="004C3F14"/>
    <w:rsid w:val="004F79D3"/>
    <w:rsid w:val="00505DC4"/>
    <w:rsid w:val="00553C0F"/>
    <w:rsid w:val="00637438"/>
    <w:rsid w:val="00697C87"/>
    <w:rsid w:val="006E31AF"/>
    <w:rsid w:val="00702583"/>
    <w:rsid w:val="007F44D0"/>
    <w:rsid w:val="008C7570"/>
    <w:rsid w:val="009935A4"/>
    <w:rsid w:val="009C465A"/>
    <w:rsid w:val="00B61C96"/>
    <w:rsid w:val="00BF4E9B"/>
    <w:rsid w:val="00C87360"/>
    <w:rsid w:val="00CB66CE"/>
    <w:rsid w:val="00CE1205"/>
    <w:rsid w:val="00D30B4E"/>
    <w:rsid w:val="00D32B4E"/>
    <w:rsid w:val="00E97A44"/>
    <w:rsid w:val="00F7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08BB05D"/>
  <w15:chartTrackingRefBased/>
  <w15:docId w15:val="{85992F6E-28DD-4080-962F-6607EC49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84AEF"/>
    <w:pPr>
      <w:keepLines/>
      <w:overflowPunct w:val="0"/>
      <w:autoSpaceDE w:val="0"/>
      <w:autoSpaceDN w:val="0"/>
      <w:adjustRightInd w:val="0"/>
      <w:spacing w:after="60" w:line="288" w:lineRule="auto"/>
      <w:jc w:val="both"/>
      <w:textAlignment w:val="baseline"/>
    </w:pPr>
    <w:rPr>
      <w:rFonts w:ascii="Tahoma" w:eastAsia="Times New Roman" w:hAnsi="Tahoma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84AEF"/>
    <w:pPr>
      <w:keepLines w:val="0"/>
      <w:tabs>
        <w:tab w:val="center" w:pos="4536"/>
        <w:tab w:val="right" w:pos="9072"/>
      </w:tabs>
      <w:overflowPunct/>
      <w:autoSpaceDE/>
      <w:autoSpaceDN/>
      <w:adjustRightInd/>
      <w:spacing w:after="0" w:line="240" w:lineRule="auto"/>
      <w:jc w:val="left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84AEF"/>
  </w:style>
  <w:style w:type="paragraph" w:styleId="Fuzeile">
    <w:name w:val="footer"/>
    <w:basedOn w:val="Standard"/>
    <w:link w:val="FuzeileZchn"/>
    <w:uiPriority w:val="99"/>
    <w:unhideWhenUsed/>
    <w:rsid w:val="00084AEF"/>
    <w:pPr>
      <w:keepLines w:val="0"/>
      <w:tabs>
        <w:tab w:val="center" w:pos="4536"/>
        <w:tab w:val="right" w:pos="9072"/>
      </w:tabs>
      <w:overflowPunct/>
      <w:autoSpaceDE/>
      <w:autoSpaceDN/>
      <w:adjustRightInd/>
      <w:spacing w:after="0" w:line="240" w:lineRule="auto"/>
      <w:jc w:val="left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84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Yanna Sumkoetter</dc:creator>
  <cp:keywords/>
  <dc:description/>
  <cp:lastModifiedBy>Iring Wasser</cp:lastModifiedBy>
  <cp:revision>4</cp:revision>
  <dcterms:created xsi:type="dcterms:W3CDTF">2024-04-05T12:23:00Z</dcterms:created>
  <dcterms:modified xsi:type="dcterms:W3CDTF">2024-04-05T12:59:00Z</dcterms:modified>
</cp:coreProperties>
</file>